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413" w:rsidRPr="0034102A" w:rsidRDefault="00201413" w:rsidP="00FF262E">
      <w:pPr>
        <w:jc w:val="center"/>
        <w:rPr>
          <w:rFonts w:ascii="MV Boli" w:hAnsi="MV Boli" w:cs="MV Boli"/>
          <w:sz w:val="40"/>
          <w:szCs w:val="40"/>
        </w:rPr>
      </w:pPr>
      <w:r w:rsidRPr="0034102A">
        <w:rPr>
          <w:rFonts w:ascii="MV Boli" w:hAnsi="MV Boli" w:cs="MV Boli"/>
          <w:sz w:val="40"/>
          <w:szCs w:val="40"/>
        </w:rPr>
        <w:t>Lesson Activity Plan Template</w:t>
      </w:r>
    </w:p>
    <w:p w:rsidR="00201413" w:rsidRDefault="0020141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201413" w:rsidRPr="009330A8" w:rsidTr="009330A8">
        <w:tc>
          <w:tcPr>
            <w:tcW w:w="9576" w:type="dxa"/>
            <w:shd w:val="clear" w:color="auto" w:fill="A6A6A6"/>
          </w:tcPr>
          <w:p w:rsidR="00201413" w:rsidRPr="009330A8" w:rsidRDefault="00201413" w:rsidP="009330A8">
            <w:pPr>
              <w:tabs>
                <w:tab w:val="left" w:pos="2556"/>
              </w:tabs>
              <w:rPr>
                <w:rFonts w:ascii="MV Boli" w:hAnsi="MV Boli" w:cs="MV Boli"/>
              </w:rPr>
            </w:pPr>
            <w:r w:rsidRPr="009330A8">
              <w:rPr>
                <w:rFonts w:ascii="MV Boli" w:hAnsi="MV Boli" w:cs="MV Boli"/>
              </w:rPr>
              <w:t>Title of Activity:</w:t>
            </w:r>
            <w:r w:rsidRPr="009330A8">
              <w:rPr>
                <w:rFonts w:ascii="MV Boli" w:hAnsi="MV Boli" w:cs="MV Boli"/>
              </w:rPr>
              <w:tab/>
            </w:r>
          </w:p>
        </w:tc>
      </w:tr>
      <w:tr w:rsidR="00201413" w:rsidRPr="009330A8" w:rsidTr="009330A8">
        <w:tc>
          <w:tcPr>
            <w:tcW w:w="9576" w:type="dxa"/>
          </w:tcPr>
          <w:p w:rsidR="00201413" w:rsidRPr="009330A8" w:rsidRDefault="00201413" w:rsidP="00C81A09">
            <w:pPr>
              <w:rPr>
                <w:rFonts w:ascii="MV Boli" w:hAnsi="MV Boli" w:cs="MV Boli"/>
              </w:rPr>
            </w:pPr>
            <w:r>
              <w:rPr>
                <w:rFonts w:ascii="MV Boli" w:hAnsi="MV Boli" w:cs="MV Boli"/>
              </w:rPr>
              <w:t>Exponents and Algebra</w:t>
            </w:r>
          </w:p>
        </w:tc>
      </w:tr>
      <w:tr w:rsidR="00201413" w:rsidRPr="009330A8" w:rsidTr="009330A8">
        <w:tc>
          <w:tcPr>
            <w:tcW w:w="9576" w:type="dxa"/>
            <w:shd w:val="clear" w:color="auto" w:fill="A6A6A6"/>
          </w:tcPr>
          <w:p w:rsidR="00201413" w:rsidRPr="009330A8" w:rsidRDefault="00201413" w:rsidP="00C81A09">
            <w:pPr>
              <w:rPr>
                <w:rFonts w:ascii="MV Boli" w:hAnsi="MV Boli" w:cs="MV Boli"/>
              </w:rPr>
            </w:pPr>
            <w:r w:rsidRPr="009330A8">
              <w:rPr>
                <w:rFonts w:ascii="MV Boli" w:hAnsi="MV Boli" w:cs="MV Boli"/>
              </w:rPr>
              <w:t>Grade Level:</w:t>
            </w:r>
            <w:r>
              <w:rPr>
                <w:rFonts w:ascii="MV Boli" w:hAnsi="MV Boli" w:cs="MV Boli"/>
              </w:rPr>
              <w:t xml:space="preserve"> </w:t>
            </w:r>
          </w:p>
        </w:tc>
      </w:tr>
      <w:tr w:rsidR="00201413" w:rsidRPr="009330A8" w:rsidTr="009330A8">
        <w:tc>
          <w:tcPr>
            <w:tcW w:w="9576" w:type="dxa"/>
          </w:tcPr>
          <w:p w:rsidR="00201413" w:rsidRPr="009330A8" w:rsidRDefault="00201413" w:rsidP="00C81A09">
            <w:pPr>
              <w:rPr>
                <w:rFonts w:ascii="MV Boli" w:hAnsi="MV Boli" w:cs="MV Boli"/>
              </w:rPr>
            </w:pPr>
            <w:r>
              <w:rPr>
                <w:rFonts w:ascii="MV Boli" w:hAnsi="MV Boli" w:cs="MV Boli"/>
              </w:rPr>
              <w:t>Grades 5-8 and extensions for grades 2-5</w:t>
            </w:r>
          </w:p>
        </w:tc>
      </w:tr>
      <w:tr w:rsidR="00201413" w:rsidRPr="009330A8" w:rsidTr="009330A8">
        <w:tc>
          <w:tcPr>
            <w:tcW w:w="9576" w:type="dxa"/>
            <w:shd w:val="clear" w:color="auto" w:fill="A6A6A6"/>
          </w:tcPr>
          <w:p w:rsidR="00201413" w:rsidRPr="009330A8" w:rsidRDefault="00201413" w:rsidP="00C81A09">
            <w:pPr>
              <w:rPr>
                <w:rFonts w:ascii="MV Boli" w:hAnsi="MV Boli" w:cs="MV Boli"/>
              </w:rPr>
            </w:pPr>
            <w:r w:rsidRPr="009330A8">
              <w:rPr>
                <w:rFonts w:ascii="MV Boli" w:hAnsi="MV Boli" w:cs="MV Boli"/>
              </w:rPr>
              <w:t>Mathematics Concept Standards:</w:t>
            </w:r>
          </w:p>
        </w:tc>
      </w:tr>
      <w:tr w:rsidR="00201413" w:rsidRPr="009330A8" w:rsidTr="009330A8">
        <w:tc>
          <w:tcPr>
            <w:tcW w:w="9576" w:type="dxa"/>
          </w:tcPr>
          <w:p w:rsidR="00201413" w:rsidRPr="009330A8" w:rsidRDefault="00201413" w:rsidP="00C81A09">
            <w:pPr>
              <w:rPr>
                <w:rFonts w:ascii="MV Boli" w:hAnsi="MV Boli" w:cs="MV Boli"/>
              </w:rPr>
            </w:pPr>
          </w:p>
          <w:p w:rsidR="00201413" w:rsidRPr="009330A8" w:rsidRDefault="00201413" w:rsidP="00C81A09">
            <w:pPr>
              <w:rPr>
                <w:rFonts w:ascii="MV Boli" w:hAnsi="MV Boli" w:cs="MV Boli"/>
              </w:rPr>
            </w:pPr>
            <w:r>
              <w:rPr>
                <w:rFonts w:ascii="MV Boli" w:hAnsi="MV Boli" w:cs="MV Boli"/>
              </w:rPr>
              <w:t>Represent analyze, and generalize a variety of patterns with tables, graphs, word, and when possible symbolic rules.  Relate and compare different forms of representation for a relationship; Develop an initial conceptual understanding of different uses of variables;</w:t>
            </w:r>
          </w:p>
          <w:p w:rsidR="00201413" w:rsidRPr="009330A8" w:rsidRDefault="00201413" w:rsidP="00C81A09">
            <w:pPr>
              <w:rPr>
                <w:rFonts w:ascii="MV Boli" w:hAnsi="MV Boli" w:cs="MV Boli"/>
              </w:rPr>
            </w:pPr>
          </w:p>
          <w:p w:rsidR="00201413" w:rsidRPr="009330A8" w:rsidRDefault="00201413" w:rsidP="00C81A09">
            <w:pPr>
              <w:rPr>
                <w:rFonts w:ascii="MV Boli" w:hAnsi="MV Boli" w:cs="MV Boli"/>
              </w:rPr>
            </w:pPr>
          </w:p>
        </w:tc>
      </w:tr>
      <w:tr w:rsidR="00201413" w:rsidRPr="009330A8" w:rsidTr="009330A8">
        <w:tc>
          <w:tcPr>
            <w:tcW w:w="9576" w:type="dxa"/>
            <w:shd w:val="clear" w:color="auto" w:fill="A6A6A6"/>
          </w:tcPr>
          <w:p w:rsidR="00201413" w:rsidRPr="009330A8" w:rsidRDefault="00201413" w:rsidP="00C81A09">
            <w:pPr>
              <w:rPr>
                <w:rFonts w:ascii="MV Boli" w:hAnsi="MV Boli" w:cs="MV Boli"/>
              </w:rPr>
            </w:pPr>
            <w:r w:rsidRPr="009330A8">
              <w:rPr>
                <w:rFonts w:ascii="MV Boli" w:hAnsi="MV Boli" w:cs="MV Boli"/>
              </w:rPr>
              <w:t>Learning Objectives:</w:t>
            </w:r>
          </w:p>
        </w:tc>
      </w:tr>
      <w:tr w:rsidR="00201413" w:rsidRPr="009330A8" w:rsidTr="009330A8">
        <w:tc>
          <w:tcPr>
            <w:tcW w:w="9576" w:type="dxa"/>
          </w:tcPr>
          <w:p w:rsidR="00201413" w:rsidRPr="009330A8" w:rsidRDefault="00201413" w:rsidP="00C81A09">
            <w:pPr>
              <w:rPr>
                <w:rFonts w:ascii="MV Boli" w:hAnsi="MV Boli" w:cs="MV Boli"/>
              </w:rPr>
            </w:pPr>
          </w:p>
          <w:p w:rsidR="00201413" w:rsidRPr="009330A8" w:rsidRDefault="00201413" w:rsidP="00C81A09">
            <w:pPr>
              <w:rPr>
                <w:rFonts w:ascii="MV Boli" w:hAnsi="MV Boli" w:cs="MV Boli"/>
              </w:rPr>
            </w:pPr>
            <w:r>
              <w:rPr>
                <w:rFonts w:ascii="MV Boli" w:hAnsi="MV Boli" w:cs="MV Boli"/>
              </w:rPr>
              <w:t xml:space="preserve">Students will:  Listen to a story about exponential growth.  Journal in their own words what happens mathematically.  Explore exponential growth with a handout from </w:t>
            </w:r>
            <w:hyperlink r:id="rId4" w:history="1">
              <w:r w:rsidRPr="00175415">
                <w:rPr>
                  <w:rStyle w:val="Hyperlink"/>
                  <w:rFonts w:ascii="MV Boli" w:hAnsi="MV Boli" w:cs="MV Boli"/>
                </w:rPr>
                <w:t>www.Illuminations.nctm.org</w:t>
              </w:r>
            </w:hyperlink>
            <w:r>
              <w:rPr>
                <w:rFonts w:ascii="MV Boli" w:hAnsi="MV Boli" w:cs="MV Boli"/>
              </w:rPr>
              <w:t xml:space="preserve">  “Grain of Sand” Together discuss:  exponential growth on the Cartesian plane, express the independent and dependent variables in an algebraic expression, test the grid entries versus the algebraic </w:t>
            </w:r>
            <w:proofErr w:type="gramStart"/>
            <w:r>
              <w:rPr>
                <w:rFonts w:ascii="MV Boli" w:hAnsi="MV Boli" w:cs="MV Boli"/>
              </w:rPr>
              <w:t>sentence  (</w:t>
            </w:r>
            <w:proofErr w:type="spellStart"/>
            <w:proofErr w:type="gramEnd"/>
            <w:r>
              <w:rPr>
                <w:rFonts w:ascii="MV Boli" w:hAnsi="MV Boli" w:cs="MV Boli"/>
              </w:rPr>
              <w:t>ie</w:t>
            </w:r>
            <w:proofErr w:type="spellEnd"/>
            <w:r>
              <w:rPr>
                <w:rFonts w:ascii="MV Boli" w:hAnsi="MV Boli" w:cs="MV Boli"/>
              </w:rPr>
              <w:t>. How do the numbers change from one successive box to the other, is there a pattern?  Can you imagine a math sentence that would be true for any number?</w:t>
            </w:r>
          </w:p>
          <w:p w:rsidR="00201413" w:rsidRPr="009330A8" w:rsidRDefault="00201413" w:rsidP="00C81A09">
            <w:pPr>
              <w:rPr>
                <w:rFonts w:ascii="MV Boli" w:hAnsi="MV Boli" w:cs="MV Boli"/>
              </w:rPr>
            </w:pPr>
          </w:p>
          <w:p w:rsidR="00201413" w:rsidRPr="009330A8" w:rsidRDefault="00201413" w:rsidP="00C81A09">
            <w:pPr>
              <w:rPr>
                <w:rFonts w:ascii="MV Boli" w:hAnsi="MV Boli" w:cs="MV Boli"/>
              </w:rPr>
            </w:pPr>
          </w:p>
        </w:tc>
      </w:tr>
      <w:tr w:rsidR="00201413" w:rsidRPr="009330A8" w:rsidTr="009330A8">
        <w:tc>
          <w:tcPr>
            <w:tcW w:w="9576" w:type="dxa"/>
            <w:shd w:val="clear" w:color="auto" w:fill="A6A6A6"/>
          </w:tcPr>
          <w:p w:rsidR="00201413" w:rsidRPr="009330A8" w:rsidRDefault="00201413" w:rsidP="00C81A09">
            <w:pPr>
              <w:rPr>
                <w:rFonts w:ascii="MV Boli" w:hAnsi="MV Boli" w:cs="MV Boli"/>
              </w:rPr>
            </w:pPr>
            <w:r w:rsidRPr="009330A8">
              <w:rPr>
                <w:rFonts w:ascii="MV Boli" w:hAnsi="MV Boli" w:cs="MV Boli"/>
              </w:rPr>
              <w:t>Math and Literature Connection:</w:t>
            </w:r>
          </w:p>
        </w:tc>
      </w:tr>
      <w:tr w:rsidR="00201413" w:rsidRPr="009330A8" w:rsidTr="009330A8">
        <w:tc>
          <w:tcPr>
            <w:tcW w:w="9576" w:type="dxa"/>
          </w:tcPr>
          <w:p w:rsidR="00201413" w:rsidRPr="009330A8" w:rsidRDefault="00201413" w:rsidP="00C81A09">
            <w:pPr>
              <w:rPr>
                <w:rFonts w:ascii="MV Boli" w:hAnsi="MV Boli" w:cs="MV Boli"/>
              </w:rPr>
            </w:pPr>
          </w:p>
          <w:p w:rsidR="00201413" w:rsidRPr="009330A8" w:rsidRDefault="00FE5FD7" w:rsidP="00C81A09">
            <w:pPr>
              <w:rPr>
                <w:rFonts w:ascii="MV Boli" w:hAnsi="MV Boli" w:cs="MV Boli"/>
              </w:rPr>
            </w:pPr>
            <w:r w:rsidRPr="00FE5FD7">
              <w:rPr>
                <w:rFonts w:ascii="MV Boli" w:hAnsi="MV Boli" w:cs="MV Boli"/>
                <w:u w:val="single"/>
              </w:rPr>
              <w:t>The King’s Chessboard</w:t>
            </w:r>
            <w:r w:rsidR="00201413">
              <w:rPr>
                <w:rFonts w:ascii="MV Boli" w:hAnsi="MV Boli" w:cs="MV Boli"/>
              </w:rPr>
              <w:t xml:space="preserve"> by David Birch</w:t>
            </w:r>
          </w:p>
          <w:p w:rsidR="00201413" w:rsidRPr="009330A8" w:rsidRDefault="00201413" w:rsidP="00C81A09">
            <w:pPr>
              <w:rPr>
                <w:rFonts w:ascii="MV Boli" w:hAnsi="MV Boli" w:cs="MV Boli"/>
              </w:rPr>
            </w:pPr>
          </w:p>
        </w:tc>
      </w:tr>
      <w:tr w:rsidR="00201413" w:rsidRPr="009330A8" w:rsidTr="009330A8">
        <w:tc>
          <w:tcPr>
            <w:tcW w:w="9576" w:type="dxa"/>
            <w:shd w:val="clear" w:color="auto" w:fill="A6A6A6"/>
          </w:tcPr>
          <w:p w:rsidR="00201413" w:rsidRPr="009330A8" w:rsidRDefault="00201413" w:rsidP="00C81A09">
            <w:pPr>
              <w:rPr>
                <w:rFonts w:ascii="MV Boli" w:hAnsi="MV Boli" w:cs="MV Boli"/>
              </w:rPr>
            </w:pPr>
            <w:r w:rsidRPr="009330A8">
              <w:rPr>
                <w:rFonts w:ascii="MV Boli" w:hAnsi="MV Boli" w:cs="MV Boli"/>
              </w:rPr>
              <w:t>Learn the Content:</w:t>
            </w:r>
          </w:p>
        </w:tc>
      </w:tr>
      <w:tr w:rsidR="00201413" w:rsidRPr="009330A8" w:rsidTr="009330A8">
        <w:tc>
          <w:tcPr>
            <w:tcW w:w="9576" w:type="dxa"/>
          </w:tcPr>
          <w:p w:rsidR="00201413" w:rsidRPr="009330A8" w:rsidRDefault="00201413" w:rsidP="00C81A09">
            <w:pPr>
              <w:rPr>
                <w:rFonts w:ascii="MV Boli" w:hAnsi="MV Boli" w:cs="MV Boli"/>
              </w:rPr>
            </w:pPr>
          </w:p>
          <w:p w:rsidR="00201413" w:rsidRDefault="00201413" w:rsidP="00C81A09">
            <w:pPr>
              <w:rPr>
                <w:rFonts w:ascii="MV Boli" w:hAnsi="MV Boli" w:cs="MV Boli"/>
              </w:rPr>
            </w:pPr>
            <w:r>
              <w:rPr>
                <w:rFonts w:ascii="MV Boli" w:hAnsi="MV Boli" w:cs="MV Boli"/>
              </w:rPr>
              <w:t xml:space="preserve">Prior to introducing this lesson on exponents, students have mastered ordination, numeration, addition, subtraction, multiplication.  They have heard or experienced vocabulary words: graphing, grid, </w:t>
            </w:r>
            <w:proofErr w:type="gramStart"/>
            <w:r>
              <w:rPr>
                <w:rFonts w:ascii="MV Boli" w:hAnsi="MV Boli" w:cs="MV Boli"/>
              </w:rPr>
              <w:t>pattern ,</w:t>
            </w:r>
            <w:proofErr w:type="gramEnd"/>
            <w:r>
              <w:rPr>
                <w:rFonts w:ascii="MV Boli" w:hAnsi="MV Boli" w:cs="MV Boli"/>
              </w:rPr>
              <w:t xml:space="preserve"> numbers that are independent, numbers that are dependent, algebra, and exponent.</w:t>
            </w:r>
          </w:p>
          <w:p w:rsidR="00201413" w:rsidRDefault="00201413" w:rsidP="00C81A09">
            <w:pPr>
              <w:rPr>
                <w:rFonts w:ascii="MV Boli" w:hAnsi="MV Boli" w:cs="MV Boli"/>
              </w:rPr>
            </w:pPr>
            <w:r>
              <w:rPr>
                <w:rFonts w:ascii="MV Boli" w:hAnsi="MV Boli" w:cs="MV Boli"/>
              </w:rPr>
              <w:t>Read “The King’s Chessboard” pages 1-3.  Discuss what the conflict is between the king and the wise man.  Predict what the outcome will be from the story.  Use the illuminations grid to discuss how the numbers are changing.  As a group fill in the grid as far using calculators if they wish.  Fill in the grid as far as they are able.  Can they predict the answers for the 5</w:t>
            </w:r>
            <w:r w:rsidRPr="006B6C19">
              <w:rPr>
                <w:rFonts w:ascii="MV Boli" w:hAnsi="MV Boli" w:cs="MV Boli"/>
                <w:vertAlign w:val="superscript"/>
              </w:rPr>
              <w:t>th</w:t>
            </w:r>
            <w:r>
              <w:rPr>
                <w:rFonts w:ascii="MV Boli" w:hAnsi="MV Boli" w:cs="MV Boli"/>
              </w:rPr>
              <w:t xml:space="preserve"> time, 10</w:t>
            </w:r>
            <w:r w:rsidRPr="006B6C19">
              <w:rPr>
                <w:rFonts w:ascii="MV Boli" w:hAnsi="MV Boli" w:cs="MV Boli"/>
                <w:vertAlign w:val="superscript"/>
              </w:rPr>
              <w:t>th</w:t>
            </w:r>
            <w:r>
              <w:rPr>
                <w:rFonts w:ascii="MV Boli" w:hAnsi="MV Boli" w:cs="MV Boli"/>
              </w:rPr>
              <w:t xml:space="preserve"> time, 15</w:t>
            </w:r>
            <w:r w:rsidRPr="006B6C19">
              <w:rPr>
                <w:rFonts w:ascii="MV Boli" w:hAnsi="MV Boli" w:cs="MV Boli"/>
                <w:vertAlign w:val="superscript"/>
              </w:rPr>
              <w:t>th</w:t>
            </w:r>
            <w:r>
              <w:rPr>
                <w:rFonts w:ascii="MV Boli" w:hAnsi="MV Boli" w:cs="MV Boli"/>
              </w:rPr>
              <w:t xml:space="preserve"> time, and more?</w:t>
            </w:r>
          </w:p>
          <w:p w:rsidR="00201413" w:rsidRDefault="00201413" w:rsidP="00C81A09">
            <w:pPr>
              <w:rPr>
                <w:rFonts w:ascii="MV Boli" w:hAnsi="MV Boli" w:cs="MV Boli"/>
              </w:rPr>
            </w:pPr>
            <w:r>
              <w:rPr>
                <w:rFonts w:ascii="MV Boli" w:hAnsi="MV Boli" w:cs="MV Boli"/>
              </w:rPr>
              <w:t>Use the journal at this point and have them write what happened in their own words.  Students will generate math words, develop a grid and show the growth, and any reflections.</w:t>
            </w:r>
          </w:p>
          <w:p w:rsidR="00201413" w:rsidRPr="009330A8" w:rsidRDefault="00201413" w:rsidP="00C81A09">
            <w:pPr>
              <w:rPr>
                <w:rFonts w:ascii="MV Boli" w:hAnsi="MV Boli" w:cs="MV Boli"/>
              </w:rPr>
            </w:pPr>
            <w:r>
              <w:rPr>
                <w:rFonts w:ascii="MV Boli" w:hAnsi="MV Boli" w:cs="MV Boli"/>
              </w:rPr>
              <w:t xml:space="preserve">Reality check:  Are there any other examples in life that have this type of explosive growth?  Animal populations? Bacterial colonies?    </w:t>
            </w:r>
          </w:p>
          <w:p w:rsidR="00201413" w:rsidRPr="009330A8" w:rsidRDefault="00201413" w:rsidP="00C81A09">
            <w:pPr>
              <w:rPr>
                <w:rFonts w:ascii="MV Boli" w:hAnsi="MV Boli" w:cs="MV Boli"/>
              </w:rPr>
            </w:pPr>
          </w:p>
        </w:tc>
      </w:tr>
      <w:tr w:rsidR="00201413" w:rsidRPr="009330A8" w:rsidTr="009330A8">
        <w:tc>
          <w:tcPr>
            <w:tcW w:w="9576" w:type="dxa"/>
            <w:shd w:val="clear" w:color="auto" w:fill="A6A6A6"/>
          </w:tcPr>
          <w:p w:rsidR="00201413" w:rsidRPr="009330A8" w:rsidRDefault="00201413" w:rsidP="00C81A09">
            <w:pPr>
              <w:rPr>
                <w:rFonts w:ascii="MV Boli" w:hAnsi="MV Boli" w:cs="MV Boli"/>
              </w:rPr>
            </w:pPr>
            <w:r w:rsidRPr="009330A8">
              <w:rPr>
                <w:rFonts w:ascii="MV Boli" w:hAnsi="MV Boli" w:cs="MV Boli"/>
              </w:rPr>
              <w:t>Reinforce the Content Learning:</w:t>
            </w:r>
          </w:p>
        </w:tc>
      </w:tr>
      <w:tr w:rsidR="00201413" w:rsidRPr="009330A8" w:rsidTr="009330A8">
        <w:tc>
          <w:tcPr>
            <w:tcW w:w="9576" w:type="dxa"/>
          </w:tcPr>
          <w:p w:rsidR="00201413" w:rsidRDefault="00201413" w:rsidP="00C81A09">
            <w:pPr>
              <w:rPr>
                <w:rFonts w:ascii="MV Boli" w:hAnsi="MV Boli" w:cs="MV Boli"/>
              </w:rPr>
            </w:pPr>
          </w:p>
          <w:p w:rsidR="00201413" w:rsidRDefault="00201413" w:rsidP="00C81A09">
            <w:pPr>
              <w:rPr>
                <w:rFonts w:ascii="MV Boli" w:hAnsi="MV Boli" w:cs="MV Boli"/>
              </w:rPr>
            </w:pPr>
            <w:r>
              <w:rPr>
                <w:rFonts w:ascii="MV Boli" w:hAnsi="MV Boli" w:cs="MV Boli"/>
              </w:rPr>
              <w:t xml:space="preserve">Read the student’s log entries as a way of reviewing the story of “The King’s Chessboard.”  Predict how the story will end.  Clue the students to watch how the bags of rice grow.  Read aloud the rest of “The King’s Chessboard.”  </w:t>
            </w:r>
          </w:p>
          <w:p w:rsidR="00201413" w:rsidRDefault="00201413" w:rsidP="00C81A09">
            <w:pPr>
              <w:rPr>
                <w:rFonts w:ascii="MV Boli" w:hAnsi="MV Boli" w:cs="MV Boli"/>
              </w:rPr>
            </w:pPr>
            <w:r>
              <w:rPr>
                <w:rFonts w:ascii="MV Boli" w:hAnsi="MV Boli" w:cs="MV Boli"/>
              </w:rPr>
              <w:lastRenderedPageBreak/>
              <w:t xml:space="preserve">In their journal have them draw a grid that is 20X20 as you demonstrate one on the Promethean board.  Clarify the x and y </w:t>
            </w:r>
            <w:proofErr w:type="gramStart"/>
            <w:r>
              <w:rPr>
                <w:rFonts w:ascii="MV Boli" w:hAnsi="MV Boli" w:cs="MV Boli"/>
              </w:rPr>
              <w:t>axis ,</w:t>
            </w:r>
            <w:proofErr w:type="gramEnd"/>
            <w:r>
              <w:rPr>
                <w:rFonts w:ascii="MV Boli" w:hAnsi="MV Boli" w:cs="MV Boli"/>
              </w:rPr>
              <w:t xml:space="preserve"> describe how to plot the numbers from exponential grid that they used the day before.  This is where we discuss the “function” machine.  When the X is ----, then the y is ------.  Plot these numbers so that they can see the graphs’ shape.  </w:t>
            </w:r>
          </w:p>
          <w:p w:rsidR="00201413" w:rsidRDefault="00201413" w:rsidP="00C81A09">
            <w:pPr>
              <w:rPr>
                <w:rFonts w:ascii="MV Boli" w:hAnsi="MV Boli" w:cs="MV Boli"/>
              </w:rPr>
            </w:pPr>
            <w:r>
              <w:rPr>
                <w:rFonts w:ascii="MV Boli" w:hAnsi="MV Boli" w:cs="MV Boli"/>
              </w:rPr>
              <w:t xml:space="preserve">Make the connection with an algebraic sentence.  Demonstrate the possibilities of the simplest of sentences.  </w:t>
            </w:r>
          </w:p>
          <w:p w:rsidR="00201413" w:rsidRPr="009330A8" w:rsidRDefault="00201413" w:rsidP="00C81A09">
            <w:pPr>
              <w:rPr>
                <w:rFonts w:ascii="MV Boli" w:hAnsi="MV Boli" w:cs="MV Boli"/>
              </w:rPr>
            </w:pPr>
            <w:r>
              <w:rPr>
                <w:rFonts w:ascii="MV Boli" w:hAnsi="MV Boli" w:cs="MV Boli"/>
              </w:rPr>
              <w:t>Journal the algebraic sentence and have them describe how it works.  (2^n-1)</w:t>
            </w:r>
          </w:p>
          <w:p w:rsidR="00201413" w:rsidRPr="009330A8" w:rsidRDefault="00201413" w:rsidP="00C81A09">
            <w:pPr>
              <w:rPr>
                <w:rFonts w:ascii="MV Boli" w:hAnsi="MV Boli" w:cs="MV Boli"/>
              </w:rPr>
            </w:pPr>
          </w:p>
        </w:tc>
      </w:tr>
      <w:tr w:rsidR="00201413" w:rsidRPr="009330A8" w:rsidTr="009330A8">
        <w:tc>
          <w:tcPr>
            <w:tcW w:w="9576" w:type="dxa"/>
            <w:shd w:val="clear" w:color="auto" w:fill="A6A6A6"/>
          </w:tcPr>
          <w:p w:rsidR="00201413" w:rsidRPr="009330A8" w:rsidRDefault="00201413" w:rsidP="00C81A09">
            <w:pPr>
              <w:rPr>
                <w:rFonts w:ascii="MV Boli" w:hAnsi="MV Boli" w:cs="MV Boli"/>
              </w:rPr>
            </w:pPr>
            <w:r w:rsidRPr="009330A8">
              <w:rPr>
                <w:rFonts w:ascii="MV Boli" w:hAnsi="MV Boli" w:cs="MV Boli"/>
              </w:rPr>
              <w:lastRenderedPageBreak/>
              <w:t>Consolidate the Learning:</w:t>
            </w:r>
          </w:p>
        </w:tc>
      </w:tr>
      <w:tr w:rsidR="00201413" w:rsidRPr="009330A8" w:rsidTr="009330A8">
        <w:tc>
          <w:tcPr>
            <w:tcW w:w="9576" w:type="dxa"/>
          </w:tcPr>
          <w:p w:rsidR="00201413" w:rsidRPr="009330A8" w:rsidRDefault="00201413" w:rsidP="00C81A09">
            <w:pPr>
              <w:rPr>
                <w:rFonts w:ascii="MV Boli" w:hAnsi="MV Boli" w:cs="MV Boli"/>
              </w:rPr>
            </w:pPr>
          </w:p>
          <w:p w:rsidR="00201413" w:rsidRDefault="00201413" w:rsidP="00C81A09">
            <w:pPr>
              <w:rPr>
                <w:rFonts w:ascii="MV Boli" w:hAnsi="MV Boli" w:cs="MV Boli"/>
              </w:rPr>
            </w:pPr>
            <w:r>
              <w:rPr>
                <w:rFonts w:ascii="MV Boli" w:hAnsi="MV Boli" w:cs="MV Boli"/>
              </w:rPr>
              <w:t xml:space="preserve">Review by reading aloud volunteer’s journal writings.  Clarify any questions about the grid, graphing numbers, and introductions of the “any number” math sentences (algebraic sentences)  </w:t>
            </w:r>
          </w:p>
          <w:p w:rsidR="00201413" w:rsidRPr="009330A8" w:rsidRDefault="00201413" w:rsidP="00C81A09">
            <w:pPr>
              <w:rPr>
                <w:rFonts w:ascii="MV Boli" w:hAnsi="MV Boli" w:cs="MV Boli"/>
              </w:rPr>
            </w:pPr>
            <w:r>
              <w:rPr>
                <w:rFonts w:ascii="MV Boli" w:hAnsi="MV Boli" w:cs="MV Boli"/>
              </w:rPr>
              <w:t xml:space="preserve">Make an x/y table.  Review functions and relate it to the story. Show how results can be deduced from any number.  Monitor their progression as they write.  This lesson is meant to introduce or deepen their knowledge of how all three math processes work not intimidate them.  Connections can be accepted in various forms including pictures, </w:t>
            </w:r>
            <w:proofErr w:type="spellStart"/>
            <w:r>
              <w:rPr>
                <w:rFonts w:ascii="MV Boli" w:hAnsi="MV Boli" w:cs="MV Boli"/>
              </w:rPr>
              <w:t>manipulatives</w:t>
            </w:r>
            <w:proofErr w:type="spellEnd"/>
            <w:r>
              <w:rPr>
                <w:rFonts w:ascii="MV Boli" w:hAnsi="MV Boli" w:cs="MV Boli"/>
              </w:rPr>
              <w:t xml:space="preserve">, verbalizations and diagrams. </w:t>
            </w:r>
          </w:p>
          <w:p w:rsidR="00201413" w:rsidRPr="009330A8" w:rsidRDefault="00201413" w:rsidP="00C81A09">
            <w:pPr>
              <w:rPr>
                <w:rFonts w:ascii="MV Boli" w:hAnsi="MV Boli" w:cs="MV Boli"/>
              </w:rPr>
            </w:pPr>
          </w:p>
        </w:tc>
      </w:tr>
      <w:tr w:rsidR="00201413" w:rsidRPr="009330A8" w:rsidTr="009330A8">
        <w:tc>
          <w:tcPr>
            <w:tcW w:w="9576" w:type="dxa"/>
            <w:shd w:val="clear" w:color="auto" w:fill="A6A6A6"/>
          </w:tcPr>
          <w:p w:rsidR="00201413" w:rsidRPr="009330A8" w:rsidRDefault="00201413" w:rsidP="00C81A09">
            <w:pPr>
              <w:rPr>
                <w:rFonts w:ascii="MV Boli" w:hAnsi="MV Boli" w:cs="MV Boli"/>
              </w:rPr>
            </w:pPr>
            <w:r w:rsidRPr="009330A8">
              <w:rPr>
                <w:rFonts w:ascii="MV Boli" w:hAnsi="MV Boli" w:cs="MV Boli"/>
              </w:rPr>
              <w:t>Implement the Content:</w:t>
            </w:r>
          </w:p>
        </w:tc>
      </w:tr>
      <w:tr w:rsidR="00201413" w:rsidRPr="009330A8" w:rsidTr="009330A8">
        <w:tc>
          <w:tcPr>
            <w:tcW w:w="9576" w:type="dxa"/>
          </w:tcPr>
          <w:p w:rsidR="00201413" w:rsidRPr="009330A8" w:rsidRDefault="00201413" w:rsidP="00FF262E">
            <w:pPr>
              <w:rPr>
                <w:rFonts w:ascii="MV Boli" w:hAnsi="MV Boli" w:cs="MV Boli"/>
              </w:rPr>
            </w:pPr>
          </w:p>
          <w:p w:rsidR="00201413" w:rsidRPr="009330A8" w:rsidRDefault="00201413" w:rsidP="00FF262E">
            <w:pPr>
              <w:rPr>
                <w:rFonts w:ascii="MV Boli" w:hAnsi="MV Boli" w:cs="MV Boli"/>
              </w:rPr>
            </w:pPr>
          </w:p>
          <w:p w:rsidR="00201413" w:rsidRDefault="00201413" w:rsidP="00FF262E">
            <w:pPr>
              <w:rPr>
                <w:rFonts w:ascii="MV Boli" w:hAnsi="MV Boli" w:cs="MV Boli"/>
              </w:rPr>
            </w:pPr>
            <w:r>
              <w:rPr>
                <w:rFonts w:ascii="MV Boli" w:hAnsi="MV Boli" w:cs="MV Boli"/>
              </w:rPr>
              <w:t xml:space="preserve">Students are now asked to design and document their own Pattern Math Story, plot it on a grid and describe how the pattern occurs. It can be very simple or very complex.  </w:t>
            </w:r>
          </w:p>
          <w:p w:rsidR="00201413" w:rsidRPr="009330A8" w:rsidRDefault="00201413" w:rsidP="00FF262E">
            <w:pPr>
              <w:rPr>
                <w:rFonts w:ascii="MV Boli" w:hAnsi="MV Boli" w:cs="MV Boli"/>
              </w:rPr>
            </w:pPr>
            <w:r>
              <w:rPr>
                <w:rFonts w:ascii="MV Boli" w:hAnsi="MV Boli" w:cs="MV Boli"/>
              </w:rPr>
              <w:t xml:space="preserve">Assessment:  Journal writings capture exponential </w:t>
            </w:r>
            <w:proofErr w:type="gramStart"/>
            <w:r>
              <w:rPr>
                <w:rFonts w:ascii="MV Boli" w:hAnsi="MV Boli" w:cs="MV Boli"/>
              </w:rPr>
              <w:t>growth,</w:t>
            </w:r>
            <w:proofErr w:type="gramEnd"/>
            <w:r>
              <w:rPr>
                <w:rFonts w:ascii="MV Boli" w:hAnsi="MV Boli" w:cs="MV Boli"/>
              </w:rPr>
              <w:t xml:space="preserve"> demonstrate how numbers can be in lineal form on a Cartesian graph, and how the grid numbers can be expressed in algebraic terms.  Demonstrate a Math Pattern Story and share their different ways of expressing it.  </w:t>
            </w:r>
          </w:p>
          <w:p w:rsidR="00201413" w:rsidRPr="009330A8" w:rsidRDefault="00201413" w:rsidP="00FF262E">
            <w:pPr>
              <w:rPr>
                <w:rFonts w:ascii="MV Boli" w:hAnsi="MV Boli" w:cs="MV Boli"/>
              </w:rPr>
            </w:pPr>
          </w:p>
        </w:tc>
      </w:tr>
      <w:tr w:rsidR="00201413" w:rsidRPr="009330A8" w:rsidTr="009330A8">
        <w:tc>
          <w:tcPr>
            <w:tcW w:w="9576" w:type="dxa"/>
            <w:shd w:val="clear" w:color="auto" w:fill="A6A6A6"/>
          </w:tcPr>
          <w:p w:rsidR="00201413" w:rsidRPr="009330A8" w:rsidRDefault="00201413" w:rsidP="0034102A">
            <w:pPr>
              <w:rPr>
                <w:rFonts w:ascii="MV Boli" w:hAnsi="MV Boli" w:cs="MV Boli"/>
              </w:rPr>
            </w:pPr>
            <w:r w:rsidRPr="009330A8">
              <w:rPr>
                <w:rFonts w:ascii="MV Boli" w:hAnsi="MV Boli" w:cs="MV Boli"/>
              </w:rPr>
              <w:t>Variation/Extension Activities:</w:t>
            </w:r>
          </w:p>
        </w:tc>
      </w:tr>
      <w:tr w:rsidR="00201413" w:rsidRPr="009330A8" w:rsidTr="009330A8">
        <w:tc>
          <w:tcPr>
            <w:tcW w:w="9576" w:type="dxa"/>
          </w:tcPr>
          <w:p w:rsidR="00201413" w:rsidRPr="009330A8" w:rsidRDefault="00201413" w:rsidP="00FF262E">
            <w:pPr>
              <w:rPr>
                <w:rFonts w:ascii="MV Boli" w:hAnsi="MV Boli" w:cs="MV Boli"/>
              </w:rPr>
            </w:pPr>
          </w:p>
          <w:p w:rsidR="00201413" w:rsidRPr="009330A8" w:rsidRDefault="00201413" w:rsidP="00FF262E">
            <w:pPr>
              <w:rPr>
                <w:rFonts w:ascii="MV Boli" w:hAnsi="MV Boli" w:cs="MV Boli"/>
              </w:rPr>
            </w:pPr>
            <w:r>
              <w:rPr>
                <w:rFonts w:ascii="MV Boli" w:hAnsi="MV Boli" w:cs="MV Boli"/>
              </w:rPr>
              <w:t>Students can use the Internet to research more about math stories with patterns.</w:t>
            </w:r>
          </w:p>
          <w:p w:rsidR="00201413" w:rsidRPr="009330A8" w:rsidRDefault="00201413" w:rsidP="00FF262E">
            <w:pPr>
              <w:rPr>
                <w:rFonts w:ascii="MV Boli" w:hAnsi="MV Boli" w:cs="MV Boli"/>
              </w:rPr>
            </w:pPr>
          </w:p>
        </w:tc>
      </w:tr>
      <w:tr w:rsidR="00201413" w:rsidRPr="009330A8" w:rsidTr="009330A8">
        <w:tc>
          <w:tcPr>
            <w:tcW w:w="9576" w:type="dxa"/>
            <w:shd w:val="clear" w:color="auto" w:fill="A6A6A6"/>
          </w:tcPr>
          <w:p w:rsidR="00201413" w:rsidRPr="009330A8" w:rsidRDefault="00201413" w:rsidP="0034102A">
            <w:pPr>
              <w:rPr>
                <w:rFonts w:ascii="MV Boli" w:hAnsi="MV Boli" w:cs="MV Boli"/>
              </w:rPr>
            </w:pPr>
            <w:r w:rsidRPr="009330A8">
              <w:rPr>
                <w:rFonts w:ascii="MV Boli" w:hAnsi="MV Boli" w:cs="MV Boli"/>
              </w:rPr>
              <w:t>Web Resources:</w:t>
            </w:r>
          </w:p>
        </w:tc>
      </w:tr>
      <w:tr w:rsidR="00201413" w:rsidRPr="009330A8" w:rsidTr="009330A8">
        <w:tc>
          <w:tcPr>
            <w:tcW w:w="9576" w:type="dxa"/>
          </w:tcPr>
          <w:p w:rsidR="00201413" w:rsidRPr="009330A8" w:rsidRDefault="00201413" w:rsidP="00FF262E">
            <w:pPr>
              <w:rPr>
                <w:rFonts w:ascii="MV Boli" w:hAnsi="MV Boli" w:cs="MV Boli"/>
              </w:rPr>
            </w:pPr>
          </w:p>
          <w:p w:rsidR="00201413" w:rsidRDefault="000069E6" w:rsidP="00FF262E">
            <w:pPr>
              <w:rPr>
                <w:rFonts w:ascii="MV Boli" w:hAnsi="MV Boli" w:cs="MV Boli"/>
              </w:rPr>
            </w:pPr>
            <w:hyperlink r:id="rId5" w:history="1">
              <w:r w:rsidR="00201413" w:rsidRPr="00175415">
                <w:rPr>
                  <w:rStyle w:val="Hyperlink"/>
                  <w:rFonts w:ascii="MV Boli" w:hAnsi="MV Boli" w:cs="MV Boli"/>
                </w:rPr>
                <w:t>www.gomath.com</w:t>
              </w:r>
            </w:hyperlink>
          </w:p>
          <w:p w:rsidR="00201413" w:rsidRDefault="000069E6" w:rsidP="00FF262E">
            <w:pPr>
              <w:rPr>
                <w:rFonts w:ascii="MV Boli" w:hAnsi="MV Boli" w:cs="MV Boli"/>
              </w:rPr>
            </w:pPr>
            <w:hyperlink r:id="rId6" w:history="1">
              <w:r w:rsidR="00201413" w:rsidRPr="00175415">
                <w:rPr>
                  <w:rStyle w:val="Hyperlink"/>
                  <w:rFonts w:ascii="MV Boli" w:hAnsi="MV Boli" w:cs="MV Boli"/>
                </w:rPr>
                <w:t>www.mathisfun.com</w:t>
              </w:r>
            </w:hyperlink>
          </w:p>
          <w:p w:rsidR="00201413" w:rsidRPr="009330A8" w:rsidRDefault="000069E6" w:rsidP="00FF262E">
            <w:pPr>
              <w:rPr>
                <w:rFonts w:ascii="MV Boli" w:hAnsi="MV Boli" w:cs="MV Boli"/>
              </w:rPr>
            </w:pPr>
            <w:hyperlink r:id="rId7" w:history="1">
              <w:r w:rsidR="00201413" w:rsidRPr="00175415">
                <w:rPr>
                  <w:rStyle w:val="Hyperlink"/>
                  <w:rFonts w:ascii="MV Boli" w:hAnsi="MV Boli" w:cs="MV Boli"/>
                </w:rPr>
                <w:t>www.lessonplanet.com</w:t>
              </w:r>
            </w:hyperlink>
          </w:p>
          <w:p w:rsidR="00201413" w:rsidRPr="009330A8" w:rsidRDefault="00201413" w:rsidP="00FF262E">
            <w:pPr>
              <w:rPr>
                <w:rFonts w:ascii="MV Boli" w:hAnsi="MV Boli" w:cs="MV Boli"/>
              </w:rPr>
            </w:pPr>
          </w:p>
        </w:tc>
      </w:tr>
      <w:tr w:rsidR="00201413" w:rsidRPr="009330A8" w:rsidTr="009330A8">
        <w:tc>
          <w:tcPr>
            <w:tcW w:w="9576" w:type="dxa"/>
            <w:shd w:val="clear" w:color="auto" w:fill="A6A6A6"/>
          </w:tcPr>
          <w:p w:rsidR="00201413" w:rsidRPr="009330A8" w:rsidRDefault="00201413" w:rsidP="00FF262E">
            <w:pPr>
              <w:rPr>
                <w:rFonts w:ascii="MV Boli" w:hAnsi="MV Boli" w:cs="MV Boli"/>
              </w:rPr>
            </w:pPr>
            <w:r w:rsidRPr="009330A8">
              <w:rPr>
                <w:rFonts w:ascii="MV Boli" w:hAnsi="MV Boli" w:cs="MV Boli"/>
              </w:rPr>
              <w:t>Lesson Plan Created By:</w:t>
            </w:r>
          </w:p>
        </w:tc>
      </w:tr>
      <w:tr w:rsidR="00201413" w:rsidRPr="009330A8" w:rsidTr="009330A8">
        <w:tc>
          <w:tcPr>
            <w:tcW w:w="9576" w:type="dxa"/>
          </w:tcPr>
          <w:p w:rsidR="00201413" w:rsidRPr="009330A8" w:rsidRDefault="00201413" w:rsidP="00FF262E">
            <w:pPr>
              <w:rPr>
                <w:rFonts w:ascii="MV Boli" w:hAnsi="MV Boli" w:cs="MV Boli"/>
              </w:rPr>
            </w:pPr>
          </w:p>
          <w:p w:rsidR="00201413" w:rsidRPr="009330A8" w:rsidRDefault="00201413" w:rsidP="00FF262E">
            <w:pPr>
              <w:rPr>
                <w:rFonts w:ascii="MV Boli" w:hAnsi="MV Boli" w:cs="MV Boli"/>
              </w:rPr>
            </w:pPr>
            <w:r>
              <w:rPr>
                <w:rFonts w:ascii="MV Boli" w:hAnsi="MV Boli" w:cs="MV Boli"/>
              </w:rPr>
              <w:t xml:space="preserve">Bettina </w:t>
            </w:r>
            <w:proofErr w:type="spellStart"/>
            <w:r>
              <w:rPr>
                <w:rFonts w:ascii="MV Boli" w:hAnsi="MV Boli" w:cs="MV Boli"/>
              </w:rPr>
              <w:t>Mileur</w:t>
            </w:r>
            <w:proofErr w:type="spellEnd"/>
            <w:r>
              <w:rPr>
                <w:rFonts w:ascii="MV Boli" w:hAnsi="MV Boli" w:cs="MV Boli"/>
              </w:rPr>
              <w:t xml:space="preserve"> K-12 teacher at </w:t>
            </w:r>
            <w:proofErr w:type="spellStart"/>
            <w:smartTag w:uri="urn:schemas-microsoft-com:office:smarttags" w:element="place">
              <w:smartTag w:uri="urn:schemas-microsoft-com:office:smarttags" w:element="PlaceName">
                <w:r>
                  <w:rPr>
                    <w:rFonts w:ascii="MV Boli" w:hAnsi="MV Boli" w:cs="MV Boli"/>
                  </w:rPr>
                  <w:t>Twindly</w:t>
                </w:r>
              </w:smartTag>
              <w:proofErr w:type="spellEnd"/>
              <w:r>
                <w:rPr>
                  <w:rFonts w:ascii="MV Boli" w:hAnsi="MV Boli" w:cs="MV Boli"/>
                </w:rPr>
                <w:t xml:space="preserve"> </w:t>
              </w:r>
              <w:smartTag w:uri="urn:schemas-microsoft-com:office:smarttags" w:element="PlaceType">
                <w:r>
                  <w:rPr>
                    <w:rFonts w:ascii="MV Boli" w:hAnsi="MV Boli" w:cs="MV Boli"/>
                  </w:rPr>
                  <w:t>Bridge</w:t>
                </w:r>
              </w:smartTag>
              <w:r>
                <w:rPr>
                  <w:rFonts w:ascii="MV Boli" w:hAnsi="MV Boli" w:cs="MV Boli"/>
                </w:rPr>
                <w:t xml:space="preserve"> </w:t>
              </w:r>
              <w:smartTag w:uri="urn:schemas-microsoft-com:office:smarttags" w:element="PlaceType">
                <w:smartTag w:uri="urn:schemas-microsoft-com:office:smarttags" w:element="PlaceName">
                  <w:r>
                    <w:rPr>
                      <w:rFonts w:ascii="MV Boli" w:hAnsi="MV Boli" w:cs="MV Boli"/>
                    </w:rPr>
                    <w:t>Charter</w:t>
                  </w:r>
                </w:smartTag>
              </w:smartTag>
              <w:r>
                <w:rPr>
                  <w:rFonts w:ascii="MV Boli" w:hAnsi="MV Boli" w:cs="MV Boli"/>
                </w:rPr>
                <w:t xml:space="preserve"> </w:t>
              </w:r>
              <w:smartTag w:uri="urn:schemas-microsoft-com:office:smarttags" w:element="place">
                <w:r>
                  <w:rPr>
                    <w:rFonts w:ascii="MV Boli" w:hAnsi="MV Boli" w:cs="MV Boli"/>
                  </w:rPr>
                  <w:t>School</w:t>
                </w:r>
              </w:smartTag>
            </w:smartTag>
          </w:p>
          <w:p w:rsidR="00201413" w:rsidRPr="009330A8" w:rsidRDefault="00201413" w:rsidP="00FF262E">
            <w:pPr>
              <w:rPr>
                <w:rFonts w:ascii="MV Boli" w:hAnsi="MV Boli" w:cs="MV Boli"/>
              </w:rPr>
            </w:pPr>
          </w:p>
        </w:tc>
      </w:tr>
      <w:tr w:rsidR="00201413" w:rsidRPr="009330A8" w:rsidTr="009330A8">
        <w:tc>
          <w:tcPr>
            <w:tcW w:w="9576" w:type="dxa"/>
            <w:shd w:val="clear" w:color="auto" w:fill="A6A6A6"/>
          </w:tcPr>
          <w:p w:rsidR="00201413" w:rsidRPr="009330A8" w:rsidRDefault="00201413" w:rsidP="00FF262E">
            <w:pPr>
              <w:rPr>
                <w:rFonts w:ascii="MV Boli" w:hAnsi="MV Boli" w:cs="MV Boli"/>
              </w:rPr>
            </w:pPr>
            <w:r w:rsidRPr="009330A8">
              <w:rPr>
                <w:rFonts w:ascii="MV Boli" w:hAnsi="MV Boli" w:cs="MV Boli"/>
              </w:rPr>
              <w:t>Lesson Related References:</w:t>
            </w:r>
          </w:p>
        </w:tc>
      </w:tr>
      <w:tr w:rsidR="00201413" w:rsidRPr="009330A8" w:rsidTr="009330A8">
        <w:tc>
          <w:tcPr>
            <w:tcW w:w="9576" w:type="dxa"/>
          </w:tcPr>
          <w:p w:rsidR="00201413" w:rsidRPr="009330A8" w:rsidRDefault="00201413" w:rsidP="00FF262E">
            <w:pPr>
              <w:rPr>
                <w:rFonts w:ascii="MV Boli" w:hAnsi="MV Boli" w:cs="MV Boli"/>
              </w:rPr>
            </w:pPr>
          </w:p>
          <w:p w:rsidR="00201413" w:rsidRPr="009330A8" w:rsidRDefault="00201413" w:rsidP="00FF262E">
            <w:pPr>
              <w:rPr>
                <w:rFonts w:ascii="MV Boli" w:hAnsi="MV Boli" w:cs="MV Boli"/>
              </w:rPr>
            </w:pPr>
            <w:r>
              <w:rPr>
                <w:rFonts w:ascii="MV Boli" w:hAnsi="MV Boli" w:cs="MV Boli"/>
              </w:rPr>
              <w:t>www.Illuminations.nctm.org</w:t>
            </w:r>
          </w:p>
          <w:p w:rsidR="00201413" w:rsidRPr="009330A8" w:rsidRDefault="00201413" w:rsidP="00FF262E">
            <w:pPr>
              <w:rPr>
                <w:rFonts w:ascii="MV Boli" w:hAnsi="MV Boli" w:cs="MV Boli"/>
              </w:rPr>
            </w:pPr>
          </w:p>
          <w:p w:rsidR="00201413" w:rsidRPr="009330A8" w:rsidRDefault="00201413" w:rsidP="00FF262E">
            <w:pPr>
              <w:rPr>
                <w:rFonts w:ascii="MV Boli" w:hAnsi="MV Boli" w:cs="MV Boli"/>
              </w:rPr>
            </w:pPr>
            <w:bookmarkStart w:id="0" w:name="_GoBack"/>
            <w:bookmarkEnd w:id="0"/>
          </w:p>
        </w:tc>
      </w:tr>
    </w:tbl>
    <w:p w:rsidR="00201413" w:rsidRPr="0034102A" w:rsidRDefault="00201413" w:rsidP="00FF262E">
      <w:pPr>
        <w:rPr>
          <w:rFonts w:ascii="MV Boli" w:hAnsi="MV Boli" w:cs="MV Boli"/>
        </w:rPr>
      </w:pPr>
    </w:p>
    <w:sectPr w:rsidR="00201413" w:rsidRPr="0034102A" w:rsidSect="00016B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V Boli">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262E"/>
    <w:rsid w:val="000069E6"/>
    <w:rsid w:val="00016B2C"/>
    <w:rsid w:val="000E25BF"/>
    <w:rsid w:val="00175415"/>
    <w:rsid w:val="001D56B5"/>
    <w:rsid w:val="00201413"/>
    <w:rsid w:val="00293ECA"/>
    <w:rsid w:val="00317F97"/>
    <w:rsid w:val="00335A25"/>
    <w:rsid w:val="0034102A"/>
    <w:rsid w:val="00352BE8"/>
    <w:rsid w:val="00374CBC"/>
    <w:rsid w:val="0067704A"/>
    <w:rsid w:val="006841A6"/>
    <w:rsid w:val="006B6C19"/>
    <w:rsid w:val="00774870"/>
    <w:rsid w:val="0078506E"/>
    <w:rsid w:val="007C3BBA"/>
    <w:rsid w:val="009330A8"/>
    <w:rsid w:val="00A773C2"/>
    <w:rsid w:val="00B90510"/>
    <w:rsid w:val="00C63B97"/>
    <w:rsid w:val="00C81A09"/>
    <w:rsid w:val="00CA0FEE"/>
    <w:rsid w:val="00D327D8"/>
    <w:rsid w:val="00DF3B12"/>
    <w:rsid w:val="00F36CA5"/>
    <w:rsid w:val="00F81133"/>
    <w:rsid w:val="00F93B46"/>
    <w:rsid w:val="00FE5FD7"/>
    <w:rsid w:val="00FF262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B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F262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B6C1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essonplane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thisfun.com" TargetMode="External"/><Relationship Id="rId5" Type="http://schemas.openxmlformats.org/officeDocument/2006/relationships/hyperlink" Target="http://www.gomath.com" TargetMode="External"/><Relationship Id="rId4" Type="http://schemas.openxmlformats.org/officeDocument/2006/relationships/hyperlink" Target="http://www.Illuminations.nctm.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669</Words>
  <Characters>3871</Characters>
  <Application>Microsoft Office Word</Application>
  <DocSecurity>0</DocSecurity>
  <Lines>32</Lines>
  <Paragraphs>9</Paragraphs>
  <ScaleCrop>false</ScaleCrop>
  <Company>Toshiba</Company>
  <LinksUpToDate>false</LinksUpToDate>
  <CharactersWithSpaces>4531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Activity Plan Template</dc:title>
  <dc:subject/>
  <dc:creator>Jennifer Throndsen</dc:creator>
  <cp:keywords/>
  <dc:description/>
  <cp:lastModifiedBy>boxuser</cp:lastModifiedBy>
  <cp:revision>3</cp:revision>
  <dcterms:created xsi:type="dcterms:W3CDTF">2011-06-08T18:23:00Z</dcterms:created>
  <dcterms:modified xsi:type="dcterms:W3CDTF">2011-06-16T22:52:00Z</dcterms:modified>
</cp:coreProperties>
</file>